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FBB6" w14:textId="4C3E08AF" w:rsidR="002D6E84" w:rsidRPr="002D6E84" w:rsidRDefault="002D6E84" w:rsidP="002D6E84">
      <w:pPr>
        <w:spacing w:after="0" w:line="240" w:lineRule="auto"/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ru-RU"/>
        </w:rPr>
      </w:pPr>
      <w:r w:rsidRPr="0066333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ru-RU"/>
        </w:rPr>
        <w:t>Численность обучающихся по реализуемым образовательным программам:</w:t>
      </w:r>
    </w:p>
    <w:p w14:paraId="02DFF054" w14:textId="77777777" w:rsidR="002D6E84" w:rsidRPr="002D6E84" w:rsidRDefault="002D6E84" w:rsidP="002D6E84">
      <w:pPr>
        <w:spacing w:after="0" w:line="240" w:lineRule="auto"/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2D6E84" w:rsidRPr="002D6E84" w14:paraId="5E7D24A5" w14:textId="77777777" w:rsidTr="002D6E84">
        <w:tc>
          <w:tcPr>
            <w:tcW w:w="7792" w:type="dxa"/>
          </w:tcPr>
          <w:p w14:paraId="7D8C6156" w14:textId="688C2711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2D6E84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553" w:type="dxa"/>
          </w:tcPr>
          <w:p w14:paraId="0D7F0F5D" w14:textId="714959AA" w:rsidR="002D6E84" w:rsidRPr="002D6E84" w:rsidRDefault="0020188D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428</w:t>
            </w:r>
            <w:r w:rsidR="00A65B9F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D6E84" w:rsidRPr="002D6E84" w14:paraId="5E7829D7" w14:textId="77777777" w:rsidTr="00344A95">
        <w:tc>
          <w:tcPr>
            <w:tcW w:w="7792" w:type="dxa"/>
            <w:vAlign w:val="center"/>
          </w:tcPr>
          <w:p w14:paraId="01F3C12F" w14:textId="6D27778E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бюджета/</w:t>
            </w:r>
            <w:r w:rsidRPr="0066333B">
              <w:rPr>
                <w:rFonts w:ascii="Helvetica" w:eastAsia="Times New Roman" w:hAnsi="Helvetica" w:cs="Helvetica"/>
                <w:i/>
                <w:iCs/>
                <w:color w:val="1F3864" w:themeColor="accent1" w:themeShade="80"/>
                <w:sz w:val="24"/>
                <w:szCs w:val="24"/>
                <w:lang w:eastAsia="ru-RU"/>
              </w:rPr>
              <w:t>в том числе выделением численности обучающихся, являющихся иностранными гражданами</w:t>
            </w:r>
          </w:p>
        </w:tc>
        <w:tc>
          <w:tcPr>
            <w:tcW w:w="1553" w:type="dxa"/>
            <w:vAlign w:val="center"/>
          </w:tcPr>
          <w:p w14:paraId="7F46E97C" w14:textId="1E227454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0/0</w:t>
            </w:r>
          </w:p>
        </w:tc>
      </w:tr>
      <w:tr w:rsidR="002D6E84" w:rsidRPr="002D6E84" w14:paraId="3310B996" w14:textId="77777777" w:rsidTr="00AE3906">
        <w:tc>
          <w:tcPr>
            <w:tcW w:w="7792" w:type="dxa"/>
            <w:vAlign w:val="center"/>
          </w:tcPr>
          <w:p w14:paraId="2708A764" w14:textId="6D3DF536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Федерации/</w:t>
            </w:r>
            <w:r w:rsidRPr="0066333B">
              <w:rPr>
                <w:rFonts w:ascii="Helvetica" w:eastAsia="Times New Roman" w:hAnsi="Helvetica" w:cs="Helvetica"/>
                <w:i/>
                <w:iCs/>
                <w:color w:val="1F3864" w:themeColor="accent1" w:themeShade="80"/>
                <w:sz w:val="24"/>
                <w:szCs w:val="24"/>
                <w:lang w:eastAsia="ru-RU"/>
              </w:rPr>
              <w:t> в том числе выделением численности обучающихся, являющихся иностранными гражданами</w:t>
            </w:r>
          </w:p>
        </w:tc>
        <w:tc>
          <w:tcPr>
            <w:tcW w:w="1553" w:type="dxa"/>
            <w:vAlign w:val="center"/>
          </w:tcPr>
          <w:p w14:paraId="120A5FFA" w14:textId="7CF4FE5E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0/0</w:t>
            </w:r>
          </w:p>
        </w:tc>
      </w:tr>
      <w:tr w:rsidR="002D6E84" w:rsidRPr="002D6E84" w14:paraId="5A3B1105" w14:textId="77777777" w:rsidTr="00AA74CF">
        <w:tc>
          <w:tcPr>
            <w:tcW w:w="7792" w:type="dxa"/>
            <w:vAlign w:val="center"/>
          </w:tcPr>
          <w:p w14:paraId="5F6B5F56" w14:textId="5DCF4FC3" w:rsidR="002D6E84" w:rsidRPr="002D6E84" w:rsidRDefault="002D6E84" w:rsidP="002D6E84">
            <w:pPr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бюджетов/</w:t>
            </w:r>
            <w:r w:rsidRPr="0066333B">
              <w:rPr>
                <w:rFonts w:ascii="Helvetica" w:eastAsia="Times New Roman" w:hAnsi="Helvetica" w:cs="Helvetica"/>
                <w:i/>
                <w:iCs/>
                <w:color w:val="0070C0"/>
                <w:sz w:val="24"/>
                <w:szCs w:val="24"/>
                <w:lang w:eastAsia="ru-RU"/>
              </w:rPr>
              <w:t> в том числе выделением численности обучающихся, являющихся иностранными гражданами</w:t>
            </w:r>
          </w:p>
        </w:tc>
        <w:tc>
          <w:tcPr>
            <w:tcW w:w="1553" w:type="dxa"/>
            <w:vAlign w:val="center"/>
          </w:tcPr>
          <w:p w14:paraId="35355643" w14:textId="6BAF2EF9" w:rsidR="002D6E84" w:rsidRPr="002D6E84" w:rsidRDefault="0020188D" w:rsidP="002D6E84">
            <w:pPr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428</w:t>
            </w:r>
            <w:r w:rsidR="002D6E84" w:rsidRPr="0066333B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 xml:space="preserve"> чел./0</w:t>
            </w:r>
          </w:p>
        </w:tc>
      </w:tr>
      <w:tr w:rsidR="002D6E84" w:rsidRPr="002D6E84" w14:paraId="78FE8803" w14:textId="77777777" w:rsidTr="00AA74CF">
        <w:tc>
          <w:tcPr>
            <w:tcW w:w="7792" w:type="dxa"/>
            <w:vAlign w:val="center"/>
          </w:tcPr>
          <w:p w14:paraId="2CAF1811" w14:textId="5FC5E3C7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лица/</w:t>
            </w:r>
            <w:r w:rsidRPr="0066333B">
              <w:rPr>
                <w:rFonts w:ascii="Helvetica" w:eastAsia="Times New Roman" w:hAnsi="Helvetica" w:cs="Helvetica"/>
                <w:i/>
                <w:iCs/>
                <w:color w:val="1F3864" w:themeColor="accent1" w:themeShade="80"/>
                <w:sz w:val="24"/>
                <w:szCs w:val="24"/>
                <w:lang w:eastAsia="ru-RU"/>
              </w:rPr>
              <w:t> в том числе выделением численности обучающихся, являющихся иностранными гражданами</w:t>
            </w:r>
          </w:p>
        </w:tc>
        <w:tc>
          <w:tcPr>
            <w:tcW w:w="1553" w:type="dxa"/>
            <w:vAlign w:val="center"/>
          </w:tcPr>
          <w:p w14:paraId="543B10C0" w14:textId="45C02155" w:rsidR="002D6E84" w:rsidRPr="002D6E84" w:rsidRDefault="002D6E84" w:rsidP="002D6E84">
            <w:pPr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</w:pPr>
            <w:r w:rsidRPr="0066333B">
              <w:rPr>
                <w:rFonts w:ascii="Helvetica" w:eastAsia="Times New Roman" w:hAnsi="Helvetica" w:cs="Helvetica"/>
                <w:color w:val="1F3864" w:themeColor="accent1" w:themeShade="80"/>
                <w:sz w:val="24"/>
                <w:szCs w:val="24"/>
                <w:lang w:eastAsia="ru-RU"/>
              </w:rPr>
              <w:t>0/0</w:t>
            </w:r>
          </w:p>
        </w:tc>
      </w:tr>
    </w:tbl>
    <w:p w14:paraId="15297571" w14:textId="77777777" w:rsidR="002D6E84" w:rsidRPr="0066333B" w:rsidRDefault="002D6E84" w:rsidP="002D6E84">
      <w:pPr>
        <w:spacing w:after="0" w:line="240" w:lineRule="auto"/>
        <w:rPr>
          <w:rFonts w:ascii="Helvetica" w:eastAsia="Times New Roman" w:hAnsi="Helvetica" w:cs="Helvetica"/>
          <w:color w:val="000D6B"/>
          <w:sz w:val="24"/>
          <w:szCs w:val="24"/>
          <w:lang w:eastAsia="ru-RU"/>
        </w:rPr>
      </w:pPr>
    </w:p>
    <w:p w14:paraId="56A7382B" w14:textId="77777777" w:rsidR="00667759" w:rsidRDefault="00667759"/>
    <w:sectPr w:rsidR="0066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84"/>
    <w:rsid w:val="0020188D"/>
    <w:rsid w:val="002D6E84"/>
    <w:rsid w:val="005E110E"/>
    <w:rsid w:val="00667759"/>
    <w:rsid w:val="00A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086"/>
  <w15:chartTrackingRefBased/>
  <w15:docId w15:val="{84B7A955-8A1D-4228-B162-A69E98F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2021-12-27T02:50:00Z</dcterms:created>
  <dcterms:modified xsi:type="dcterms:W3CDTF">2021-12-27T02:50:00Z</dcterms:modified>
</cp:coreProperties>
</file>